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Google Ads API Tool Design Document</w:t>
      </w:r>
    </w:p>
    <w:p>
      <w:pPr>
        <w:pStyle w:val="Heading2"/>
      </w:pPr>
      <w:r>
        <w:t xml:space="preserve">1. Overview</w:t>
      </w:r>
    </w:p>
    <w:p>
      <w:pPr>
        <w:spacing w:after="80"/>
      </w:pPr>
      <w:r>
        <w:rPr>
          <w:b/>
          <w:bCs/>
        </w:rPr>
        <w:t xml:space="preserve">Tool Name: </w:t>
      </w:r>
      <w:r>
        <w:t xml:space="preserve">TOP2026-Ads Google Ads API Integration</w:t>
      </w:r>
    </w:p>
    <w:p>
      <w:pPr>
        <w:spacing w:after="80"/>
      </w:pPr>
      <w:r>
        <w:rPr>
          <w:b/>
          <w:bCs/>
        </w:rPr>
        <w:t xml:space="preserve">Purpose: </w:t>
      </w:r>
      <w:r>
        <w:t xml:space="preserve">Internal advertising campaign management for insurance agent recruitment</w:t>
      </w:r>
    </w:p>
    <w:p>
      <w:pPr>
        <w:spacing w:after="80"/>
      </w:pPr>
      <w:r>
        <w:rPr>
          <w:b/>
          <w:bCs/>
        </w:rPr>
        <w:t xml:space="preserve">Developer: </w:t>
      </w:r>
      <w:r>
        <w:t xml:space="preserve">인카다이렉트 티오피사업단</w:t>
      </w:r>
    </w:p>
    <w:p>
      <w:pPr>
        <w:spacing w:after="160"/>
      </w:pPr>
      <w:r>
        <w:rPr>
          <w:b/>
          <w:bCs/>
        </w:rPr>
        <w:t xml:space="preserve">API Version: </w:t>
      </w:r>
      <w:r>
        <w:t xml:space="preserve">Google Ads API v20</w:t>
      </w:r>
    </w:p>
    <w:p>
      <w:pPr>
        <w:pStyle w:val="Heading2"/>
      </w:pPr>
      <w:r>
        <w:t xml:space="preserve">2. Architecture</w:t>
      </w:r>
    </w:p>
    <w:p>
      <w:pPr>
        <w:spacing w:after="40"/>
      </w:pPr>
      <w:r>
        <w:rPr>
          <w:rFonts w:ascii="Courier New" w:cs="Courier New" w:eastAsia="Courier New" w:hAnsi="Courier New"/>
          <w:sz w:val="18"/>
          <w:szCs w:val="18"/>
        </w:rPr>
        <w:t xml:space="preserve">Internal CLI (google_ads_cli.py)</w:t>
      </w:r>
      <w:r>
        <w:t xml:space="preserve">  →  </w:t>
      </w:r>
      <w:r>
        <w:rPr>
          <w:rFonts w:ascii="Courier New" w:cs="Courier New" w:eastAsia="Courier New" w:hAnsi="Courier New"/>
          <w:sz w:val="18"/>
          <w:szCs w:val="18"/>
        </w:rPr>
        <w:t xml:space="preserve">GoogleAdsClient (Python SDK)</w:t>
      </w:r>
      <w:r>
        <w:t xml:space="preserve">  →  </w:t>
      </w:r>
      <w:r>
        <w:rPr>
          <w:rFonts w:ascii="Courier New" w:cs="Courier New" w:eastAsia="Courier New" w:hAnsi="Courier New"/>
          <w:sz w:val="18"/>
          <w:szCs w:val="18"/>
        </w:rPr>
        <w:t xml:space="preserve">Google Ads API v20</w:t>
      </w:r>
    </w:p>
    <w:p>
      <w:pPr>
        <w:spacing w:after="160"/>
      </w:pPr>
      <w:r>
        <w:rPr>
          <w:rFonts w:ascii="Courier New" w:cs="Courier New" w:eastAsia="Courier New" w:hAnsi="Courier New"/>
          <w:sz w:val="18"/>
          <w:szCs w:val="18"/>
        </w:rPr>
        <w:t xml:space="preserve">Dashboard (Browser UI)</w:t>
      </w:r>
      <w:r>
        <w:t xml:space="preserve">  →  </w:t>
      </w:r>
      <w:r>
        <w:rPr>
          <w:rFonts w:ascii="Courier New" w:cs="Courier New" w:eastAsia="Courier New" w:hAnsi="Courier New"/>
          <w:sz w:val="18"/>
          <w:szCs w:val="18"/>
        </w:rPr>
        <w:t xml:space="preserve">server.py (Backend)</w:t>
      </w:r>
      <w:r>
        <w:t xml:space="preserve">  →  </w:t>
      </w:r>
      <w:r>
        <w:rPr>
          <w:rFonts w:ascii="Courier New" w:cs="Courier New" w:eastAsia="Courier New" w:hAnsi="Courier New"/>
          <w:sz w:val="18"/>
          <w:szCs w:val="18"/>
        </w:rPr>
        <w:t xml:space="preserve">REST API Endpoints</w:t>
      </w:r>
    </w:p>
    <w:p>
      <w:pPr>
        <w:pStyle w:val="Heading2"/>
      </w:pPr>
      <w:r>
        <w:t xml:space="preserve">3. Authentication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OAuth 2.0</w:t>
      </w:r>
      <w:r>
        <w:t xml:space="preserve"> with refresh token (offline access)</w:t>
      </w:r>
    </w:p>
    <w:p>
      <w:pPr>
        <w:pStyle w:val="ListParagraph"/>
        <w:numPr>
          <w:ilvl w:val="0"/>
          <w:numId w:val="2"/>
        </w:numPr>
      </w:pPr>
      <w:r>
        <w:t xml:space="preserve">Credentials stored in server-side environment variables (.env.keys)</w:t>
      </w:r>
    </w:p>
    <w:p>
      <w:pPr>
        <w:pStyle w:val="ListParagraph"/>
        <w:numPr>
          <w:ilvl w:val="0"/>
          <w:numId w:val="2"/>
        </w:numPr>
      </w:pPr>
      <w:r>
        <w:t xml:space="preserve">No client-side credential exposure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Refresh token auto-renewal (no manual intervention needed)</w:t>
      </w:r>
    </w:p>
    <w:p>
      <w:pPr>
        <w:pStyle w:val="Heading2"/>
      </w:pPr>
      <w:r>
        <w:t xml:space="preserve">4. API Operations</w:t>
      </w:r>
    </w:p>
    <w:p>
      <w:pPr>
        <w:pStyle w:val="Heading3"/>
      </w:pPr>
      <w:r>
        <w:t xml:space="preserve">4.1 Campaign Management (CRUD)</w:t>
      </w:r>
    </w:p>
    <w:p>
      <w:pPr>
        <w:pStyle w:val="ListParagraph"/>
        <w:numPr>
          <w:ilvl w:val="0"/>
          <w:numId w:val="2"/>
        </w:numPr>
      </w:pPr>
      <w:r>
        <w:t xml:space="preserve">List campaigns with status and budget</w:t>
      </w:r>
    </w:p>
    <w:p>
      <w:pPr>
        <w:pStyle w:val="ListParagraph"/>
        <w:numPr>
          <w:ilvl w:val="0"/>
          <w:numId w:val="2"/>
        </w:numPr>
      </w:pPr>
      <w:r>
        <w:t xml:space="preserve">Create campaigns (Search, Display, Performance Max)</w:t>
      </w:r>
    </w:p>
    <w:p>
      <w:pPr>
        <w:pStyle w:val="ListParagraph"/>
        <w:numPr>
          <w:ilvl w:val="0"/>
          <w:numId w:val="2"/>
        </w:numPr>
      </w:pPr>
      <w:r>
        <w:t xml:space="preserve">Update campaign status (ENABLED/PAUSED)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Delete campaigns</w:t>
      </w:r>
    </w:p>
    <w:p>
      <w:pPr>
        <w:pStyle w:val="Heading3"/>
      </w:pPr>
      <w:r>
        <w:t xml:space="preserve">4.2 Ad Group Management</w:t>
      </w:r>
    </w:p>
    <w:p>
      <w:pPr>
        <w:pStyle w:val="ListParagraph"/>
        <w:numPr>
          <w:ilvl w:val="0"/>
          <w:numId w:val="2"/>
        </w:numPr>
      </w:pPr>
      <w:r>
        <w:t xml:space="preserve">List ad groups within campaigns</w:t>
      </w:r>
    </w:p>
    <w:p>
      <w:pPr>
        <w:pStyle w:val="ListParagraph"/>
        <w:numPr>
          <w:ilvl w:val="0"/>
          <w:numId w:val="2"/>
        </w:numPr>
      </w:pPr>
      <w:r>
        <w:t xml:space="preserve">Create ad groups with targeting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Update bids and status</w:t>
      </w:r>
    </w:p>
    <w:p>
      <w:pPr>
        <w:pStyle w:val="Heading3"/>
      </w:pPr>
      <w:r>
        <w:t xml:space="preserve">4.3 Keyword Management</w:t>
      </w:r>
    </w:p>
    <w:p>
      <w:pPr>
        <w:pStyle w:val="ListParagraph"/>
        <w:numPr>
          <w:ilvl w:val="0"/>
          <w:numId w:val="2"/>
        </w:numPr>
      </w:pPr>
      <w:r>
        <w:t xml:space="preserve">Add/remove keywords</w:t>
      </w:r>
    </w:p>
    <w:p>
      <w:pPr>
        <w:pStyle w:val="ListParagraph"/>
        <w:numPr>
          <w:ilvl w:val="0"/>
          <w:numId w:val="2"/>
        </w:numPr>
      </w:pPr>
      <w:r>
        <w:t xml:space="preserve">Update keyword bids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Get keyword performance</w:t>
      </w:r>
    </w:p>
    <w:p>
      <w:pPr>
        <w:pStyle w:val="Heading3"/>
      </w:pPr>
      <w:r>
        <w:t xml:space="preserve">4.4 Ad Management</w:t>
      </w:r>
    </w:p>
    <w:p>
      <w:pPr>
        <w:pStyle w:val="ListParagraph"/>
        <w:numPr>
          <w:ilvl w:val="0"/>
          <w:numId w:val="2"/>
        </w:numPr>
      </w:pPr>
      <w:r>
        <w:t xml:space="preserve">Create responsive search ads</w:t>
      </w:r>
    </w:p>
    <w:p>
      <w:pPr>
        <w:pStyle w:val="ListParagraph"/>
        <w:numPr>
          <w:ilvl w:val="0"/>
          <w:numId w:val="2"/>
        </w:numPr>
      </w:pPr>
      <w:r>
        <w:t xml:space="preserve">Create display ads (image upload)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Update ad status</w:t>
      </w:r>
    </w:p>
    <w:p>
      <w:pPr>
        <w:pStyle w:val="Heading3"/>
      </w:pPr>
      <w:r>
        <w:t xml:space="preserve">4.5 Reporting &amp; Insights</w:t>
      </w:r>
    </w:p>
    <w:p>
      <w:pPr>
        <w:pStyle w:val="ListParagraph"/>
        <w:numPr>
          <w:ilvl w:val="0"/>
          <w:numId w:val="2"/>
        </w:numPr>
      </w:pPr>
      <w:r>
        <w:t xml:space="preserve">Campaign performance reports (impressions, clicks, CTR, CPC, conversions)</w:t>
      </w:r>
    </w:p>
    <w:p>
      <w:pPr>
        <w:pStyle w:val="ListParagraph"/>
        <w:numPr>
          <w:ilvl w:val="0"/>
          <w:numId w:val="2"/>
        </w:numPr>
      </w:pPr>
      <w:r>
        <w:t xml:space="preserve">Ad group performance breakdown</w:t>
      </w:r>
    </w:p>
    <w:p>
      <w:pPr>
        <w:pStyle w:val="ListParagraph"/>
        <w:numPr>
          <w:ilvl w:val="0"/>
          <w:numId w:val="2"/>
        </w:numPr>
      </w:pPr>
      <w:r>
        <w:t xml:space="preserve">Keyword performance analysis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Date range filtering</w:t>
      </w:r>
    </w:p>
    <w:p>
      <w:pPr>
        <w:pStyle w:val="Heading3"/>
      </w:pPr>
      <w:r>
        <w:t xml:space="preserve">4.6 Account Information</w:t>
      </w:r>
    </w:p>
    <w:p>
      <w:pPr>
        <w:pStyle w:val="ListParagraph"/>
        <w:numPr>
          <w:ilvl w:val="0"/>
          <w:numId w:val="2"/>
        </w:numPr>
      </w:pPr>
      <w:r>
        <w:t xml:space="preserve">Account status and settings</w:t>
      </w:r>
    </w:p>
    <w:p>
      <w:pPr>
        <w:pStyle w:val="ListParagraph"/>
        <w:numPr>
          <w:ilvl w:val="0"/>
          <w:numId w:val="2"/>
        </w:numPr>
      </w:pPr>
      <w:r>
        <w:t xml:space="preserve">Budget utilization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Billing information</w:t>
      </w:r>
    </w:p>
    <w:p>
      <w:pPr>
        <w:pStyle w:val="Heading2"/>
      </w:pPr>
      <w:r>
        <w:t xml:space="preserve">5. Data Flow</w:t>
      </w:r>
    </w:p>
    <w:p>
      <w:pPr>
        <w:pStyle w:val="ListParagraph"/>
        <w:numPr>
          <w:ilvl w:val="0"/>
          <w:numId w:val="3"/>
        </w:numPr>
      </w:pPr>
      <w:r>
        <w:t xml:space="preserve">User interacts via CLI or Dashboard</w:t>
      </w:r>
    </w:p>
    <w:p>
      <w:pPr>
        <w:pStyle w:val="ListParagraph"/>
        <w:numPr>
          <w:ilvl w:val="0"/>
          <w:numId w:val="3"/>
        </w:numPr>
      </w:pPr>
      <w:r>
        <w:t xml:space="preserve">Backend (server.py) receives request</w:t>
      </w:r>
    </w:p>
    <w:p>
      <w:pPr>
        <w:pStyle w:val="ListParagraph"/>
        <w:numPr>
          <w:ilvl w:val="0"/>
          <w:numId w:val="3"/>
        </w:numPr>
      </w:pPr>
      <w:r>
        <w:t xml:space="preserve">GoogleAdsClient authenticates via OAuth 2.0</w:t>
      </w:r>
    </w:p>
    <w:p>
      <w:pPr>
        <w:pStyle w:val="ListParagraph"/>
        <w:numPr>
          <w:ilvl w:val="0"/>
          <w:numId w:val="3"/>
        </w:numPr>
      </w:pPr>
      <w:r>
        <w:t xml:space="preserve">GAQL query sent to Google Ads API</w:t>
      </w:r>
    </w:p>
    <w:p>
      <w:pPr>
        <w:pStyle w:val="ListParagraph"/>
        <w:numPr>
          <w:ilvl w:val="0"/>
          <w:numId w:val="3"/>
        </w:numPr>
      </w:pPr>
      <w:r>
        <w:t xml:space="preserve">Response parsed and returned as JSON</w:t>
      </w:r>
    </w:p>
    <w:p>
      <w:pPr>
        <w:pStyle w:val="ListParagraph"/>
        <w:numPr>
          <w:ilvl w:val="0"/>
          <w:numId w:val="3"/>
        </w:numPr>
        <w:spacing w:after="160"/>
      </w:pPr>
      <w:r>
        <w:t xml:space="preserve">Dashboard renders data with benchmarks</w:t>
      </w:r>
    </w:p>
    <w:p>
      <w:pPr>
        <w:pStyle w:val="Heading2"/>
      </w:pPr>
      <w:r>
        <w:t xml:space="preserve">6. Security</w:t>
      </w:r>
    </w:p>
    <w:p>
      <w:pPr>
        <w:pStyle w:val="ListParagraph"/>
        <w:numPr>
          <w:ilvl w:val="0"/>
          <w:numId w:val="2"/>
        </w:numPr>
      </w:pPr>
      <w:r>
        <w:t xml:space="preserve">All API credentials stored in .env.keys (chmod 640)</w:t>
      </w:r>
    </w:p>
    <w:p>
      <w:pPr>
        <w:pStyle w:val="ListParagraph"/>
        <w:numPr>
          <w:ilvl w:val="0"/>
          <w:numId w:val="2"/>
        </w:numPr>
      </w:pPr>
      <w:r>
        <w:t xml:space="preserve">No credentials in source code or logs</w:t>
      </w:r>
    </w:p>
    <w:p>
      <w:pPr>
        <w:pStyle w:val="ListParagraph"/>
        <w:numPr>
          <w:ilvl w:val="0"/>
          <w:numId w:val="2"/>
        </w:numPr>
      </w:pPr>
      <w:r>
        <w:t xml:space="preserve">Token masking in CLI output (first 8...last 4 chars)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HTTPS-only API communication</w:t>
      </w:r>
    </w:p>
    <w:p>
      <w:pPr>
        <w:pStyle w:val="Heading2"/>
      </w:pPr>
      <w:r>
        <w:t xml:space="preserve">7. Rate Limits &amp; Error Handling</w:t>
      </w:r>
    </w:p>
    <w:p>
      <w:pPr>
        <w:pStyle w:val="ListParagraph"/>
        <w:numPr>
          <w:ilvl w:val="0"/>
          <w:numId w:val="2"/>
        </w:numPr>
      </w:pPr>
      <w:r>
        <w:t xml:space="preserve">Google Ads API: 15,000 requests/day (Basic Access)</w:t>
      </w:r>
    </w:p>
    <w:p>
      <w:pPr>
        <w:pStyle w:val="ListParagraph"/>
        <w:numPr>
          <w:ilvl w:val="0"/>
          <w:numId w:val="2"/>
        </w:numPr>
      </w:pPr>
      <w:r>
        <w:t xml:space="preserve">Exponential backoff on rate limit errors</w:t>
      </w:r>
    </w:p>
    <w:p>
      <w:pPr>
        <w:pStyle w:val="ListParagraph"/>
        <w:numPr>
          <w:ilvl w:val="0"/>
          <w:numId w:val="2"/>
        </w:numPr>
      </w:pPr>
      <w:r>
        <w:t xml:space="preserve">Graceful degradation when API unavailable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Error messages returned as structured JSON</w:t>
      </w:r>
    </w:p>
    <w:p>
      <w:pPr>
        <w:pStyle w:val="Heading2"/>
      </w:pPr>
      <w:r>
        <w:t xml:space="preserve">8. Usage</w:t>
      </w:r>
    </w:p>
    <w:p>
      <w:pPr>
        <w:pStyle w:val="Heading3"/>
      </w:pPr>
      <w:r>
        <w:t xml:space="preserve">CLI</w:t>
      </w:r>
    </w:p>
    <w:p>
      <w:pPr>
        <w:spacing w:after="40"/>
      </w:pPr>
      <w:r>
        <w:rPr>
          <w:rFonts w:ascii="Courier New" w:cs="Courier New" w:eastAsia="Courier New" w:hAnsi="Courier New"/>
          <w:sz w:val="18"/>
          <w:szCs w:val="18"/>
        </w:rPr>
        <w:t xml:space="preserve">python3 scripts/google_ads_cli.py status</w:t>
      </w:r>
    </w:p>
    <w:p>
      <w:pPr>
        <w:spacing w:after="40"/>
      </w:pPr>
      <w:r>
        <w:rPr>
          <w:rFonts w:ascii="Courier New" w:cs="Courier New" w:eastAsia="Courier New" w:hAnsi="Courier New"/>
          <w:sz w:val="18"/>
          <w:szCs w:val="18"/>
        </w:rPr>
        <w:t xml:space="preserve">python3 scripts/google_ads_cli.py campaigns list</w:t>
      </w:r>
    </w:p>
    <w:p>
      <w:pPr>
        <w:spacing w:after="120"/>
      </w:pPr>
      <w:r>
        <w:rPr>
          <w:rFonts w:ascii="Courier New" w:cs="Courier New" w:eastAsia="Courier New" w:hAnsi="Courier New"/>
          <w:sz w:val="18"/>
          <w:szCs w:val="18"/>
        </w:rPr>
        <w:t xml:space="preserve">python3 scripts/google_ads_cli.py insights --campaign-id 123 --days 7</w:t>
      </w:r>
    </w:p>
    <w:p>
      <w:pPr>
        <w:pStyle w:val="Heading3"/>
      </w:pPr>
      <w:r>
        <w:t xml:space="preserve">Dashboard</w:t>
      </w:r>
    </w:p>
    <w:p>
      <w:pPr>
        <w:pStyle w:val="ListParagraph"/>
        <w:numPr>
          <w:ilvl w:val="0"/>
          <w:numId w:val="2"/>
        </w:numPr>
      </w:pPr>
      <w:r>
        <w:t xml:space="preserve">Campaign View &gt; Google Ads section</w:t>
      </w:r>
    </w:p>
    <w:p>
      <w:pPr>
        <w:pStyle w:val="ListParagraph"/>
        <w:numPr>
          <w:ilvl w:val="0"/>
          <w:numId w:val="2"/>
        </w:numPr>
      </w:pPr>
      <w:r>
        <w:t xml:space="preserve">Drill-down: Campaign &gt; Ad Group &gt; Ad</w:t>
      </w:r>
    </w:p>
    <w:p>
      <w:pPr>
        <w:pStyle w:val="ListParagraph"/>
        <w:numPr>
          <w:ilvl w:val="0"/>
          <w:numId w:val="2"/>
        </w:numPr>
      </w:pPr>
      <w:r>
        <w:t xml:space="preserve">Industry benchmark comparison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Optimization suggestions</w:t>
      </w:r>
    </w:p>
    <w:p>
      <w:pPr>
        <w:pStyle w:val="Heading2"/>
      </w:pPr>
      <w:r>
        <w:t xml:space="preserve">9. Access Scope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Internal use only</w:t>
      </w:r>
      <w:r>
        <w:t xml:space="preserve"> — employees of 인카다이렉트 티오피사업단</w:t>
      </w:r>
    </w:p>
    <w:p>
      <w:pPr>
        <w:pStyle w:val="ListParagraph"/>
        <w:numPr>
          <w:ilvl w:val="0"/>
          <w:numId w:val="2"/>
        </w:numPr>
      </w:pPr>
      <w:r>
        <w:t xml:space="preserve">No external user access</w:t>
      </w:r>
    </w:p>
    <w:p>
      <w:pPr>
        <w:pStyle w:val="ListParagraph"/>
        <w:numPr>
          <w:ilvl w:val="0"/>
          <w:numId w:val="2"/>
        </w:numPr>
      </w:pPr>
      <w:r>
        <w:t xml:space="preserve">Single Google Ads account (Customer ID: 494-475-2603)</w:t>
      </w:r>
    </w:p>
    <w:p>
      <w:pPr>
        <w:pStyle w:val="ListParagraph"/>
        <w:numPr>
          <w:ilvl w:val="0"/>
          <w:numId w:val="2"/>
        </w:numPr>
      </w:pPr>
      <w:r>
        <w:t xml:space="preserve">Manager account (MCC ID: 389-764-2742)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73e8" w:sz="6" w:space="4"/>
      </w:pBdr>
      <w:spacing w:after="200" w:before="360"/>
      <w:outlineLvl w:val="0"/>
    </w:pPr>
    <w:rPr>
      <w:rFonts w:ascii="Arial" w:cs="Arial" w:eastAsia="Arial" w:hAnsi="Arial"/>
      <w:b/>
      <w:bCs/>
      <w:color w:val="1a73e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2026-04-06T10:13:31.294Z</dcterms:created>
  <dcterms:modified xsi:type="dcterms:W3CDTF">2026-04-06T10:13:31.294Z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